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1D0CF" w14:textId="77777777" w:rsidR="00543A0C" w:rsidRPr="00D943CC" w:rsidRDefault="0002722C" w:rsidP="008E0C5E">
      <w:pPr>
        <w:pStyle w:val="Titel"/>
      </w:pPr>
      <w:r w:rsidRPr="00D943CC">
        <w:rPr>
          <w:rFonts w:cs="Arial"/>
          <w:noProof/>
          <w:szCs w:val="28"/>
          <w:lang w:eastAsia="de-DE"/>
        </w:rPr>
        <w:drawing>
          <wp:anchor distT="0" distB="0" distL="114300" distR="114300" simplePos="0" relativeHeight="251659264" behindDoc="0" locked="1" layoutInCell="1" allowOverlap="0" wp14:anchorId="38471529" wp14:editId="1A03A86E">
            <wp:simplePos x="0" y="0"/>
            <wp:positionH relativeFrom="page">
              <wp:posOffset>5983605</wp:posOffset>
            </wp:positionH>
            <wp:positionV relativeFrom="page">
              <wp:posOffset>599440</wp:posOffset>
            </wp:positionV>
            <wp:extent cx="1000125" cy="687705"/>
            <wp:effectExtent l="0" t="0" r="9525" b="0"/>
            <wp:wrapThrough wrapText="bothSides">
              <wp:wrapPolygon edited="0">
                <wp:start x="0" y="0"/>
                <wp:lineTo x="0" y="20942"/>
                <wp:lineTo x="21394" y="20942"/>
                <wp:lineTo x="21394" y="0"/>
                <wp:lineTo x="0" y="0"/>
              </wp:wrapPolygon>
            </wp:wrapThrough>
            <wp:docPr id="7" name="Bild 1" descr="Dokumente:ARDX:ARDX_Logos:ARDEX Logo:ARDEX Logos 2014:ARDEX ohne Claim schwarz:ARDEX_Logo_oClaim_schwarz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okumente:ARDX:ARDX_Logos:ARDEX Logo:ARDEX Logos 2014:ARDEX ohne Claim schwarz:ARDEX_Logo_oClaim_schwarz_rgb.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8013"/>
                    <a:stretch/>
                  </pic:blipFill>
                  <pic:spPr bwMode="auto">
                    <a:xfrm>
                      <a:off x="0" y="0"/>
                      <a:ext cx="1000125" cy="687705"/>
                    </a:xfrm>
                    <a:prstGeom prst="rect">
                      <a:avLst/>
                    </a:prstGeom>
                    <a:solidFill>
                      <a:schemeClr val="bg1"/>
                    </a:solidFill>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14:sizeRelV relativeFrom="margin">
              <wp14:pctHeight>0</wp14:pctHeight>
            </wp14:sizeRelV>
          </wp:anchor>
        </w:drawing>
      </w:r>
      <w:r w:rsidR="008E0C5E" w:rsidRPr="00D943CC">
        <w:t>Presseinformation</w:t>
      </w:r>
    </w:p>
    <w:p w14:paraId="51444886" w14:textId="40C452D2" w:rsidR="0002722C" w:rsidRPr="00D943CC" w:rsidRDefault="00D943CC" w:rsidP="008E0C5E">
      <w:pPr>
        <w:pStyle w:val="Subhead"/>
      </w:pPr>
      <w:r w:rsidRPr="00D943CC">
        <w:t>Neues Seminarprogramm 2024</w:t>
      </w:r>
    </w:p>
    <w:p w14:paraId="439F26C7" w14:textId="310D2A13" w:rsidR="0002722C" w:rsidRPr="00D943CC" w:rsidRDefault="00D943CC" w:rsidP="00233E0A">
      <w:pPr>
        <w:pStyle w:val="Headline"/>
      </w:pPr>
      <w:r w:rsidRPr="00D943CC">
        <w:t xml:space="preserve">Vor Ort oder per E-Learning: </w:t>
      </w:r>
      <w:r w:rsidR="007576F1" w:rsidRPr="00D943CC">
        <w:t xml:space="preserve">Fachwissen aus der Praxis für die Praxis </w:t>
      </w:r>
      <w:r w:rsidR="007576F1">
        <w:t>in der</w:t>
      </w:r>
      <w:r w:rsidRPr="00D943CC">
        <w:t xml:space="preserve"> </w:t>
      </w:r>
      <w:proofErr w:type="spellStart"/>
      <w:r w:rsidR="007576F1">
        <w:t>ARDEXacademy</w:t>
      </w:r>
      <w:proofErr w:type="spellEnd"/>
    </w:p>
    <w:p w14:paraId="7CE414EB" w14:textId="6A2961CE" w:rsidR="0045104D" w:rsidRPr="00D943CC" w:rsidRDefault="00233E0A" w:rsidP="0045104D">
      <w:pPr>
        <w:pStyle w:val="Datum"/>
      </w:pPr>
      <w:r w:rsidRPr="00D943CC">
        <w:t xml:space="preserve">Witten, </w:t>
      </w:r>
      <w:sdt>
        <w:sdtPr>
          <w:alias w:val="Datum"/>
          <w:tag w:val="Datum"/>
          <w:id w:val="-691528515"/>
          <w:placeholder>
            <w:docPart w:val="FBE1EC752DF643FE886052EBA2090F61"/>
          </w:placeholder>
          <w:date w:fullDate="2024-01-25T00:00:00Z">
            <w:dateFormat w:val="d. MMMM yyyy"/>
            <w:lid w:val="de-DE"/>
            <w:storeMappedDataAs w:val="dateTime"/>
            <w:calendar w:val="gregorian"/>
          </w:date>
        </w:sdtPr>
        <w:sdtContent>
          <w:r w:rsidR="00415881">
            <w:t>25. Januar 2024</w:t>
          </w:r>
        </w:sdtContent>
      </w:sdt>
      <w:r w:rsidRPr="00D943CC">
        <w:t xml:space="preserve">. </w:t>
      </w:r>
      <w:r w:rsidR="006B13B2" w:rsidRPr="00D943CC">
        <w:t>Auch nach vielen Jahren in der Praxis: Es gibt immer wieder etwas dazuzulernen</w:t>
      </w:r>
      <w:r w:rsidR="00092427" w:rsidRPr="00D943CC">
        <w:t>.</w:t>
      </w:r>
      <w:r w:rsidR="006B13B2" w:rsidRPr="00D943CC">
        <w:t xml:space="preserve"> </w:t>
      </w:r>
      <w:r w:rsidR="009162B6" w:rsidRPr="00D943CC">
        <w:t>Gelegenheit dazu bietet d</w:t>
      </w:r>
      <w:r w:rsidR="006B13B2" w:rsidRPr="00D943CC">
        <w:t xml:space="preserve">ie </w:t>
      </w:r>
      <w:proofErr w:type="spellStart"/>
      <w:r w:rsidR="006B13B2" w:rsidRPr="00D943CC">
        <w:t>ARDEXacademy</w:t>
      </w:r>
      <w:proofErr w:type="spellEnd"/>
      <w:r w:rsidR="009162B6" w:rsidRPr="00D943CC">
        <w:t xml:space="preserve">, die im </w:t>
      </w:r>
      <w:r w:rsidR="006B13B2" w:rsidRPr="00D943CC">
        <w:t xml:space="preserve">Februar </w:t>
      </w:r>
      <w:r w:rsidR="009162B6" w:rsidRPr="00D943CC">
        <w:t xml:space="preserve">mit </w:t>
      </w:r>
      <w:r w:rsidR="00D943CC">
        <w:t xml:space="preserve">einem </w:t>
      </w:r>
      <w:r w:rsidR="009162B6" w:rsidRPr="00D943CC">
        <w:t>n</w:t>
      </w:r>
      <w:r w:rsidR="006B13B2" w:rsidRPr="00D943CC">
        <w:t>eue</w:t>
      </w:r>
      <w:r w:rsidR="00D943CC">
        <w:t>n</w:t>
      </w:r>
      <w:r w:rsidR="006B13B2" w:rsidRPr="00D943CC">
        <w:t xml:space="preserve"> Seminarprogramm </w:t>
      </w:r>
      <w:r w:rsidR="009162B6" w:rsidRPr="00D943CC">
        <w:t xml:space="preserve">in das Jahr </w:t>
      </w:r>
      <w:r w:rsidR="006B13B2" w:rsidRPr="00D943CC">
        <w:t xml:space="preserve">2024 </w:t>
      </w:r>
      <w:r w:rsidR="009162B6" w:rsidRPr="00D943CC">
        <w:t>startet. Die Themen drehen sich um die Gestaltung von Wänden und Böden</w:t>
      </w:r>
      <w:r w:rsidR="0045104D" w:rsidRPr="00D943CC">
        <w:t xml:space="preserve">, die </w:t>
      </w:r>
      <w:r w:rsidR="009162B6" w:rsidRPr="00D943CC">
        <w:t>Verarbeitung neuer</w:t>
      </w:r>
      <w:r w:rsidR="0045104D" w:rsidRPr="00D943CC">
        <w:t xml:space="preserve"> Materialen, wichtige</w:t>
      </w:r>
      <w:r w:rsidR="009162B6" w:rsidRPr="00D943CC">
        <w:t xml:space="preserve"> Vorschriften</w:t>
      </w:r>
      <w:r w:rsidR="0045104D" w:rsidRPr="00D943CC">
        <w:t xml:space="preserve"> oder Fragen zur Betriebsführung. Die Seminare finden an vier </w:t>
      </w:r>
      <w:r w:rsidR="00D90F3F">
        <w:t>Stando</w:t>
      </w:r>
      <w:r w:rsidR="0045104D" w:rsidRPr="00D943CC">
        <w:t xml:space="preserve">rten in Deutschland statt. Dazu gibt es </w:t>
      </w:r>
      <w:r w:rsidR="00D943CC" w:rsidRPr="00D943CC">
        <w:t xml:space="preserve">zahlreiche </w:t>
      </w:r>
      <w:r w:rsidR="0045104D" w:rsidRPr="00D943CC">
        <w:t>Online-Kurse auf der E-Learning-Plattform.</w:t>
      </w:r>
    </w:p>
    <w:p w14:paraId="41482E93" w14:textId="06075987" w:rsidR="00604EEB" w:rsidRPr="00D943CC" w:rsidRDefault="00092427" w:rsidP="00092427">
      <w:pPr>
        <w:pStyle w:val="Flietext"/>
      </w:pPr>
      <w:r w:rsidRPr="00D943CC">
        <w:t xml:space="preserve">Der Fokus der Seminare liegt auf der Praxis. „Wir orientieren uns an den Erfahrungen und Herausforderungen </w:t>
      </w:r>
      <w:r w:rsidR="00932D47" w:rsidRPr="00D943CC">
        <w:t>der Fachbetriebe im Tagesgeschäft</w:t>
      </w:r>
      <w:r w:rsidRPr="00D943CC">
        <w:t>“, stellt Dr. Markus Stolper, Geschäftsführer Marketing und Vertrieb bei Ardex, fest. „Unser Seminarangebot konzentriert sich dabei auf zwei Bereiche: Technische Inhalte ergänzen wir mit Themen aus angrenzenden Bereichen, wie Nachhaltigkeit, Recht und Vertriebstrainings.”</w:t>
      </w:r>
    </w:p>
    <w:p w14:paraId="00BBC35B" w14:textId="6BB2306D" w:rsidR="00604EEB" w:rsidRPr="00D943CC" w:rsidRDefault="00A73209" w:rsidP="00604EEB">
      <w:pPr>
        <w:pStyle w:val="Zwischenberschrift"/>
        <w:rPr>
          <w:color w:val="000000" w:themeColor="text1"/>
        </w:rPr>
      </w:pPr>
      <w:r w:rsidRPr="00D943CC">
        <w:rPr>
          <w:color w:val="000000" w:themeColor="text1"/>
        </w:rPr>
        <w:t>Breites Themenspektrum</w:t>
      </w:r>
    </w:p>
    <w:p w14:paraId="3E4230D5" w14:textId="45BCDBD4" w:rsidR="00945EC3" w:rsidRPr="00D943CC" w:rsidRDefault="00C12B00" w:rsidP="00C12B00">
      <w:pPr>
        <w:pStyle w:val="Flietext"/>
      </w:pPr>
      <w:r w:rsidRPr="00D943CC">
        <w:t xml:space="preserve">Von kreativer </w:t>
      </w:r>
      <w:r w:rsidR="00890DFB" w:rsidRPr="00D943CC">
        <w:t>Wandgestaltung</w:t>
      </w:r>
      <w:r w:rsidRPr="00D943CC">
        <w:t xml:space="preserve"> und dem </w:t>
      </w:r>
      <w:r w:rsidR="00890DFB" w:rsidRPr="00D943CC">
        <w:t xml:space="preserve">Verlegen von </w:t>
      </w:r>
      <w:r w:rsidRPr="00D943CC">
        <w:t xml:space="preserve">Parkett, </w:t>
      </w:r>
      <w:r w:rsidR="00890DFB" w:rsidRPr="00D943CC">
        <w:t>Naturstein</w:t>
      </w:r>
      <w:r w:rsidRPr="00D943CC">
        <w:t xml:space="preserve"> und</w:t>
      </w:r>
      <w:r w:rsidR="00890DFB" w:rsidRPr="00D943CC">
        <w:t xml:space="preserve"> Großformaten</w:t>
      </w:r>
      <w:r w:rsidRPr="00D943CC">
        <w:t xml:space="preserve"> über Themen </w:t>
      </w:r>
      <w:r w:rsidR="00D943CC">
        <w:t xml:space="preserve">wie </w:t>
      </w:r>
      <w:r w:rsidRPr="00D943CC">
        <w:t>Trockenbau von der Unterkonstruktion bis zur glatten Oberfläche, schnelle Renovierung und nachhaltiges Bauen bis zur Rolle des Handwerkers als Imageträger gegenüber den Kunden:</w:t>
      </w:r>
      <w:r w:rsidR="00890DFB" w:rsidRPr="00D943CC">
        <w:t xml:space="preserve"> Das Ardex-Seminarprogramm deckt auch </w:t>
      </w:r>
      <w:r w:rsidRPr="00D943CC">
        <w:t>2024</w:t>
      </w:r>
      <w:r w:rsidR="00890DFB" w:rsidRPr="00D943CC">
        <w:t xml:space="preserve"> wieder ein breites Spektrum ab</w:t>
      </w:r>
      <w:r w:rsidR="00D90F3F">
        <w:t xml:space="preserve">. „Die Kurse helfen </w:t>
      </w:r>
      <w:r w:rsidR="00890DFB" w:rsidRPr="00D943CC">
        <w:t>Fachbetriebe</w:t>
      </w:r>
      <w:r w:rsidRPr="00D943CC">
        <w:t>n,</w:t>
      </w:r>
      <w:r w:rsidR="00890DFB" w:rsidRPr="00D943CC">
        <w:t xml:space="preserve"> ihre Kompeten</w:t>
      </w:r>
      <w:r w:rsidRPr="00D943CC">
        <w:t>z zu</w:t>
      </w:r>
      <w:r w:rsidR="00890DFB" w:rsidRPr="00D943CC">
        <w:t xml:space="preserve"> erweitern und ihren Kunden neue Leistungen an</w:t>
      </w:r>
      <w:r w:rsidRPr="00D943CC">
        <w:t>zu</w:t>
      </w:r>
      <w:r w:rsidR="00890DFB" w:rsidRPr="00D943CC">
        <w:t>bieten.</w:t>
      </w:r>
      <w:r w:rsidRPr="00D943CC">
        <w:t xml:space="preserve"> </w:t>
      </w:r>
      <w:r w:rsidR="00D90F3F">
        <w:t xml:space="preserve">Hier </w:t>
      </w:r>
      <w:r w:rsidRPr="00D943CC">
        <w:t>erhalten</w:t>
      </w:r>
      <w:r w:rsidR="006F5DEE">
        <w:t xml:space="preserve"> sie</w:t>
      </w:r>
      <w:r w:rsidRPr="00D943CC">
        <w:t xml:space="preserve"> umfangreiche Tipps </w:t>
      </w:r>
      <w:r w:rsidR="00932D47" w:rsidRPr="00D943CC">
        <w:t>und Tricks, die i</w:t>
      </w:r>
      <w:r w:rsidRPr="00D943CC">
        <w:t xml:space="preserve">hnen </w:t>
      </w:r>
      <w:r w:rsidR="00932D47" w:rsidRPr="00D943CC">
        <w:t>ihre Arbeit künftig erleichtern“, so Dr. Markus Stolper.</w:t>
      </w:r>
    </w:p>
    <w:p w14:paraId="0C582CC1" w14:textId="3137A924" w:rsidR="00604EEB" w:rsidRPr="00D943CC" w:rsidRDefault="00A73209" w:rsidP="00604EEB">
      <w:pPr>
        <w:pStyle w:val="Zwischenberschrift"/>
        <w:rPr>
          <w:color w:val="000000" w:themeColor="text1"/>
        </w:rPr>
      </w:pPr>
      <w:r w:rsidRPr="00D943CC">
        <w:rPr>
          <w:color w:val="000000" w:themeColor="text1"/>
        </w:rPr>
        <w:t>Experten aus der Praxis</w:t>
      </w:r>
    </w:p>
    <w:p w14:paraId="3EAD6D90" w14:textId="104AAFED" w:rsidR="00A73209" w:rsidRPr="00D943CC" w:rsidRDefault="00A73209" w:rsidP="00A73209">
      <w:pPr>
        <w:pStyle w:val="Flietext"/>
      </w:pPr>
      <w:r w:rsidRPr="00D943CC">
        <w:t>Das Angebot des Baustoffherstellers Ardex richtet sich in erster Linie an Maler</w:t>
      </w:r>
      <w:r w:rsidR="00D134ED">
        <w:t xml:space="preserve"> und Trockenbauer</w:t>
      </w:r>
      <w:r w:rsidRPr="00D943CC">
        <w:t>, Bodenleger, Fliesen- und Natursteinleger</w:t>
      </w:r>
      <w:r w:rsidR="00B41284">
        <w:t xml:space="preserve"> </w:t>
      </w:r>
      <w:r w:rsidRPr="00D943CC">
        <w:t xml:space="preserve">sowie </w:t>
      </w:r>
      <w:r w:rsidR="00335DEC">
        <w:t xml:space="preserve">an </w:t>
      </w:r>
      <w:r w:rsidRPr="00D943CC">
        <w:t>den Fachhandel</w:t>
      </w:r>
      <w:r w:rsidR="001D1B0C">
        <w:t xml:space="preserve"> –</w:t>
      </w:r>
      <w:r w:rsidRPr="00D943CC">
        <w:t xml:space="preserve"> </w:t>
      </w:r>
      <w:r w:rsidR="001D1B0C">
        <w:t>a</w:t>
      </w:r>
      <w:r w:rsidRPr="00D943CC">
        <w:t>ber</w:t>
      </w:r>
      <w:r w:rsidR="006F5DEE">
        <w:t xml:space="preserve"> immer häufiger</w:t>
      </w:r>
      <w:r w:rsidR="001D1B0C">
        <w:t xml:space="preserve"> </w:t>
      </w:r>
      <w:r w:rsidRPr="00D943CC">
        <w:t xml:space="preserve">auch </w:t>
      </w:r>
      <w:r w:rsidR="001D1B0C">
        <w:t xml:space="preserve">an </w:t>
      </w:r>
      <w:r w:rsidRPr="00D943CC">
        <w:t xml:space="preserve">Architekten </w:t>
      </w:r>
      <w:r w:rsidR="0086409E">
        <w:t>und Planer</w:t>
      </w:r>
      <w:r w:rsidRPr="00D943CC">
        <w:t xml:space="preserve">. Geleitet werden die Trainings von den Experten der Ardex-Anwendungstechnik. Je nach Thema ergänzen Spezialisten </w:t>
      </w:r>
      <w:r w:rsidR="006F5DEE">
        <w:t xml:space="preserve">aus der Ardex-Gruppe wie Gutjahr und </w:t>
      </w:r>
      <w:proofErr w:type="spellStart"/>
      <w:r w:rsidR="006F5DEE">
        <w:t>wedi</w:t>
      </w:r>
      <w:proofErr w:type="spellEnd"/>
      <w:r w:rsidR="006F5DEE">
        <w:t xml:space="preserve"> oder </w:t>
      </w:r>
      <w:r w:rsidRPr="00D943CC">
        <w:t>von Industriepartnern wie</w:t>
      </w:r>
      <w:r w:rsidR="00695AFE" w:rsidRPr="00D943CC">
        <w:t xml:space="preserve"> </w:t>
      </w:r>
      <w:r w:rsidRPr="00D943CC">
        <w:t xml:space="preserve">Festool, </w:t>
      </w:r>
      <w:proofErr w:type="spellStart"/>
      <w:r w:rsidRPr="00D943CC">
        <w:t>G</w:t>
      </w:r>
      <w:r w:rsidR="00335DEC">
        <w:t>raco</w:t>
      </w:r>
      <w:proofErr w:type="spellEnd"/>
      <w:r w:rsidRPr="00D943CC">
        <w:t xml:space="preserve">, Hamberger </w:t>
      </w:r>
      <w:proofErr w:type="spellStart"/>
      <w:r w:rsidRPr="00D943CC">
        <w:t>Flooring</w:t>
      </w:r>
      <w:proofErr w:type="spellEnd"/>
      <w:r w:rsidRPr="00D943CC">
        <w:t xml:space="preserve">, Protektor </w:t>
      </w:r>
      <w:r w:rsidR="00D90F3F">
        <w:t>sowie Sachverständige das Team.</w:t>
      </w:r>
    </w:p>
    <w:p w14:paraId="007CBBCD" w14:textId="0E5684C7" w:rsidR="00945EC3" w:rsidRPr="00D943CC" w:rsidRDefault="00945EC3" w:rsidP="00396242">
      <w:pPr>
        <w:pStyle w:val="Flietext"/>
      </w:pPr>
      <w:r w:rsidRPr="00D943CC">
        <w:t>„Wir vermitteln unseren Anwendern, wie sie mit unseren Produkten qualitativ hochwertige Arbeit</w:t>
      </w:r>
      <w:r w:rsidR="006F5DEE">
        <w:t>en</w:t>
      </w:r>
      <w:r w:rsidRPr="00D943CC">
        <w:t xml:space="preserve"> </w:t>
      </w:r>
      <w:r w:rsidR="006F5DEE">
        <w:t>ausführen</w:t>
      </w:r>
      <w:r w:rsidR="006F5DEE" w:rsidRPr="00D943CC">
        <w:t xml:space="preserve"> </w:t>
      </w:r>
      <w:r w:rsidRPr="00D943CC">
        <w:t xml:space="preserve">können – und dabei wirtschaftlich und effizient arbeiten“, sagt Emanuel </w:t>
      </w:r>
      <w:r w:rsidRPr="00D943CC">
        <w:lastRenderedPageBreak/>
        <w:t>Schreiber, Leiter der Anwendungstechnik</w:t>
      </w:r>
      <w:r w:rsidR="00D90F3F">
        <w:t xml:space="preserve"> bei Ardex</w:t>
      </w:r>
      <w:r w:rsidRPr="00D943CC">
        <w:t xml:space="preserve">. „Dabei sprechen wir auch rechtliche Fragen oder das Thema Nachhaltigkeit an. Und wir geben Tipps für den Verkauf. Denn auch ‚Klappern‘ gehört schließlich zum Handwerk.“ </w:t>
      </w:r>
      <w:r w:rsidR="00396242" w:rsidRPr="00D943CC">
        <w:t>Darüber hinaus sammeln die Teilnehmer der Fliesen-Seminare Punkte im Rahmen von „</w:t>
      </w:r>
      <w:proofErr w:type="spellStart"/>
      <w:r w:rsidR="00396242" w:rsidRPr="00D943CC">
        <w:t>Zert</w:t>
      </w:r>
      <w:proofErr w:type="spellEnd"/>
      <w:r w:rsidR="00396242" w:rsidRPr="00D943CC">
        <w:t>-Fliese“, dem Qualifizierungsprogramm des Fachverbands Fliesen und Naturstein im Zentralverband des Deutschen Baugewerbes</w:t>
      </w:r>
      <w:r w:rsidRPr="00D943CC">
        <w:t>.</w:t>
      </w:r>
    </w:p>
    <w:p w14:paraId="47CBBC69" w14:textId="70D54E6F" w:rsidR="00604EEB" w:rsidRPr="00D943CC" w:rsidRDefault="00081B0A" w:rsidP="00604EEB">
      <w:pPr>
        <w:pStyle w:val="Zwischenberschrift"/>
      </w:pPr>
      <w:r w:rsidRPr="00D943CC">
        <w:t xml:space="preserve">Schulungen an vier Standorten und </w:t>
      </w:r>
      <w:r w:rsidR="00D943CC" w:rsidRPr="00D943CC">
        <w:t xml:space="preserve">per </w:t>
      </w:r>
      <w:r w:rsidRPr="00D943CC">
        <w:t>E-Learning</w:t>
      </w:r>
    </w:p>
    <w:p w14:paraId="3B3329E4" w14:textId="29E9C516" w:rsidR="00695AFE" w:rsidRPr="00D943CC" w:rsidRDefault="009D5255" w:rsidP="00695AFE">
      <w:pPr>
        <w:pStyle w:val="Flietext"/>
      </w:pPr>
      <w:r w:rsidRPr="00D943CC">
        <w:t xml:space="preserve">Die Schulungen finden an vier verschiedenen Standorten der </w:t>
      </w:r>
      <w:proofErr w:type="spellStart"/>
      <w:r w:rsidRPr="00D943CC">
        <w:t>ARDEXacademy</w:t>
      </w:r>
      <w:proofErr w:type="spellEnd"/>
      <w:r w:rsidRPr="00D943CC">
        <w:t xml:space="preserve"> in </w:t>
      </w:r>
      <w:r w:rsidR="00D943CC" w:rsidRPr="00D943CC">
        <w:t>Deutschland</w:t>
      </w:r>
      <w:r w:rsidRPr="00D943CC">
        <w:t xml:space="preserve"> statt: in Witten (Nordrhein-Westfalen), Parchim (Mecklenburg-Vorpommern), Bad Berka (Thüringen) und Altusried (Bayern). </w:t>
      </w:r>
      <w:r w:rsidR="000F252F" w:rsidRPr="00D943CC">
        <w:t xml:space="preserve">Die </w:t>
      </w:r>
      <w:proofErr w:type="spellStart"/>
      <w:r w:rsidR="000F252F" w:rsidRPr="00D943CC">
        <w:t>ARDEXacademy</w:t>
      </w:r>
      <w:proofErr w:type="spellEnd"/>
      <w:r w:rsidR="000F252F" w:rsidRPr="00D943CC">
        <w:t xml:space="preserve"> startet a</w:t>
      </w:r>
      <w:r w:rsidRPr="00D943CC">
        <w:t xml:space="preserve">m </w:t>
      </w:r>
      <w:r w:rsidR="000F252F" w:rsidRPr="00D943CC">
        <w:t xml:space="preserve">22. Februar am </w:t>
      </w:r>
      <w:r w:rsidRPr="00D943CC">
        <w:t>Hauptsitz in Witten mit dem Thema „Groß, größer: XXL-Formate sicher verlegen“</w:t>
      </w:r>
      <w:r w:rsidR="00D90F3F">
        <w:t>.</w:t>
      </w:r>
      <w:r w:rsidR="00D90F3F" w:rsidRPr="00D90F3F">
        <w:t xml:space="preserve"> </w:t>
      </w:r>
      <w:r w:rsidR="00D90F3F" w:rsidRPr="00D943CC">
        <w:t xml:space="preserve">Das gesamte Seminarangebot finden Interessierte unter </w:t>
      </w:r>
      <w:hyperlink r:id="rId7" w:history="1">
        <w:r w:rsidR="00D90F3F" w:rsidRPr="00D943CC">
          <w:rPr>
            <w:rStyle w:val="Hyperlink"/>
          </w:rPr>
          <w:t>www.ardex.de/seminare</w:t>
        </w:r>
      </w:hyperlink>
      <w:r w:rsidR="00D90F3F" w:rsidRPr="00D943CC">
        <w:t xml:space="preserve"> – mit allen Informationen und </w:t>
      </w:r>
      <w:r w:rsidR="00D90F3F" w:rsidRPr="00D943CC">
        <w:rPr>
          <w:color w:val="000000" w:themeColor="text1"/>
        </w:rPr>
        <w:t>Anmeldemöglichkeiten.</w:t>
      </w:r>
    </w:p>
    <w:p w14:paraId="07E6CC38" w14:textId="13393C1C" w:rsidR="00695AFE" w:rsidRPr="00D943CC" w:rsidRDefault="00695AFE" w:rsidP="00695AFE">
      <w:pPr>
        <w:pStyle w:val="Flietext"/>
        <w:rPr>
          <w:color w:val="000000" w:themeColor="text1"/>
          <w:u w:val="single"/>
        </w:rPr>
      </w:pPr>
      <w:r w:rsidRPr="00D943CC">
        <w:t xml:space="preserve">Unter dem Motto „Digital zu Hause lernen“ stellt die </w:t>
      </w:r>
      <w:proofErr w:type="spellStart"/>
      <w:r w:rsidRPr="00D943CC">
        <w:t>ARDEXacademy</w:t>
      </w:r>
      <w:proofErr w:type="spellEnd"/>
      <w:r w:rsidRPr="00D943CC">
        <w:t xml:space="preserve"> außerdem ein digitales Schulungsangebot zur Verfügung. </w:t>
      </w:r>
      <w:r w:rsidR="00081B0A" w:rsidRPr="00D943CC">
        <w:t>Auf der E-Learning-Plattform</w:t>
      </w:r>
      <w:r w:rsidRPr="00D943CC">
        <w:t xml:space="preserve"> haben Teilnehmer Zugang zu qualitativ hochwertigen Online-Kursen mit ganz unterschiedlichen interaktiven Lerninhalte</w:t>
      </w:r>
      <w:r w:rsidR="006F5DEE">
        <w:t>n</w:t>
      </w:r>
      <w:r w:rsidRPr="00D943CC">
        <w:t xml:space="preserve"> – rund um die Uhr und an sieben Tagen in der Woche.</w:t>
      </w:r>
      <w:r w:rsidR="00D90F3F">
        <w:t xml:space="preserve"> </w:t>
      </w:r>
      <w:r w:rsidR="00081B0A" w:rsidRPr="00D943CC">
        <w:rPr>
          <w:color w:val="000000" w:themeColor="text1"/>
        </w:rPr>
        <w:t xml:space="preserve">Die E-Learning-Plattform der </w:t>
      </w:r>
      <w:proofErr w:type="spellStart"/>
      <w:r w:rsidR="00081B0A" w:rsidRPr="00D943CC">
        <w:rPr>
          <w:color w:val="000000" w:themeColor="text1"/>
        </w:rPr>
        <w:t>ARDEXacademy</w:t>
      </w:r>
      <w:proofErr w:type="spellEnd"/>
      <w:r w:rsidR="00081B0A" w:rsidRPr="00D943CC">
        <w:rPr>
          <w:color w:val="000000" w:themeColor="text1"/>
        </w:rPr>
        <w:t xml:space="preserve"> ist unter </w:t>
      </w:r>
      <w:hyperlink r:id="rId8" w:history="1">
        <w:r w:rsidR="00081B0A" w:rsidRPr="00D943CC">
          <w:rPr>
            <w:rStyle w:val="Hyperlink"/>
          </w:rPr>
          <w:t>www.ardexacademy.de</w:t>
        </w:r>
      </w:hyperlink>
      <w:r w:rsidR="00081B0A" w:rsidRPr="00D943CC">
        <w:rPr>
          <w:color w:val="000000" w:themeColor="text1"/>
        </w:rPr>
        <w:t xml:space="preserve"> erreichbar.</w:t>
      </w:r>
    </w:p>
    <w:p w14:paraId="5BFD3673" w14:textId="77777777" w:rsidR="000B4113" w:rsidRPr="00D943CC" w:rsidRDefault="000B4113" w:rsidP="000B4113">
      <w:pPr>
        <w:pStyle w:val="Zwischenberschrift"/>
        <w:spacing w:before="500"/>
        <w:rPr>
          <w:sz w:val="18"/>
          <w:szCs w:val="18"/>
        </w:rPr>
      </w:pPr>
      <w:r w:rsidRPr="00D943CC">
        <w:rPr>
          <w:sz w:val="18"/>
          <w:szCs w:val="18"/>
        </w:rPr>
        <w:t>Über Ardex</w:t>
      </w:r>
    </w:p>
    <w:p w14:paraId="1C1ECF1E" w14:textId="28D1B48F" w:rsidR="000B4113" w:rsidRPr="00D943CC" w:rsidRDefault="000B4113" w:rsidP="000B4113">
      <w:pPr>
        <w:pStyle w:val="Presseanfragenbittean"/>
        <w:outlineLvl w:val="0"/>
        <w:rPr>
          <w:b w:val="0"/>
        </w:rPr>
      </w:pPr>
      <w:r w:rsidRPr="00D943CC">
        <w:rPr>
          <w:b w:val="0"/>
        </w:rPr>
        <w:t xml:space="preserve">Die Ardex GmbH ist einer der Weltmarktführer bei hochwertigen bauchemischen Spezialbaustoffen. Als Gesellschaft in Familienbesitz verfolgt das Unternehmen seit über 70 Jahren einen nachhaltigen Wachstumskurs. Die Ardex-Gruppe beschäftigt heute circa 3.900 Mitarbeiter und ist in mehr als 50 Ländern auf allen Kontinenten präsent, im Kernmarkt Europa nahezu flächendeckend. Mit mehr als zehn großen Marken erwirtschaftet Ardex weltweit einen konsolidierten Gesamtumsatz von mehr als </w:t>
      </w:r>
      <w:r w:rsidR="002B6707" w:rsidRPr="00D943CC">
        <w:rPr>
          <w:b w:val="0"/>
        </w:rPr>
        <w:t>1.090</w:t>
      </w:r>
      <w:r w:rsidRPr="00D943CC">
        <w:rPr>
          <w:b w:val="0"/>
        </w:rPr>
        <w:t xml:space="preserve"> Millionen Euro.</w:t>
      </w:r>
    </w:p>
    <w:p w14:paraId="37C1BC78" w14:textId="77777777" w:rsidR="005F06B4" w:rsidRPr="00D943CC" w:rsidRDefault="005F06B4" w:rsidP="00604EEB">
      <w:pPr>
        <w:pStyle w:val="Presseanfragenbittean"/>
      </w:pPr>
    </w:p>
    <w:p w14:paraId="42F43B96" w14:textId="77777777" w:rsidR="00993129" w:rsidRPr="00D943CC" w:rsidRDefault="00993129" w:rsidP="00993129">
      <w:pPr>
        <w:pStyle w:val="Presseanfragenbittean"/>
      </w:pPr>
      <w:r w:rsidRPr="00D943CC">
        <w:t>Presseanfragen bitte an:</w:t>
      </w:r>
    </w:p>
    <w:p w14:paraId="2E9EB339" w14:textId="77777777" w:rsidR="00993129" w:rsidRPr="00D943CC" w:rsidRDefault="00993129" w:rsidP="00993129">
      <w:pPr>
        <w:pStyle w:val="PresseanfrageAdresse"/>
        <w:outlineLvl w:val="0"/>
      </w:pPr>
      <w:r w:rsidRPr="00D943CC">
        <w:t>Ardex GmbH</w:t>
      </w:r>
    </w:p>
    <w:p w14:paraId="194E615C" w14:textId="25600467" w:rsidR="00993129" w:rsidRPr="00D943CC" w:rsidRDefault="00993129" w:rsidP="00993129">
      <w:pPr>
        <w:pStyle w:val="PresseanfrageAdresse"/>
        <w:outlineLvl w:val="0"/>
      </w:pPr>
      <w:r w:rsidRPr="00D943CC">
        <w:t xml:space="preserve">Janin </w:t>
      </w:r>
      <w:r w:rsidR="003E106F" w:rsidRPr="00D943CC">
        <w:t>Settino</w:t>
      </w:r>
      <w:r w:rsidRPr="00D943CC">
        <w:t>, Friedrich-Ebert-Straße 45, 58453 Witten</w:t>
      </w:r>
    </w:p>
    <w:p w14:paraId="6EF9BD1E" w14:textId="45199808" w:rsidR="00993129" w:rsidRPr="00D943CC" w:rsidRDefault="00993129" w:rsidP="00993129">
      <w:pPr>
        <w:pStyle w:val="PresseanfrageAdresse"/>
        <w:outlineLvl w:val="0"/>
      </w:pPr>
      <w:r w:rsidRPr="00D943CC">
        <w:t>Tel. 02302 664-598, janin.</w:t>
      </w:r>
      <w:r w:rsidR="003E106F" w:rsidRPr="00D943CC">
        <w:t>settino</w:t>
      </w:r>
      <w:r w:rsidRPr="00D943CC">
        <w:t>@ardex.de</w:t>
      </w:r>
    </w:p>
    <w:p w14:paraId="5EDF5184" w14:textId="3653ABD8" w:rsidR="0002722C" w:rsidRPr="00D943CC" w:rsidRDefault="0002722C" w:rsidP="00993129">
      <w:pPr>
        <w:pStyle w:val="Presseanfragenbittean"/>
      </w:pPr>
    </w:p>
    <w:sectPr w:rsidR="0002722C" w:rsidRPr="00D943CC" w:rsidSect="00A713F1">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2268" w:left="2098" w:header="96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232D0" w14:textId="77777777" w:rsidR="00A713F1" w:rsidRDefault="00A713F1" w:rsidP="000B3809">
      <w:pPr>
        <w:spacing w:line="240" w:lineRule="auto"/>
      </w:pPr>
      <w:r>
        <w:separator/>
      </w:r>
    </w:p>
  </w:endnote>
  <w:endnote w:type="continuationSeparator" w:id="0">
    <w:p w14:paraId="544D2666" w14:textId="77777777" w:rsidR="00A713F1" w:rsidRDefault="00A713F1" w:rsidP="000B3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3717" w14:textId="77777777" w:rsidR="006F5DEE" w:rsidRDefault="006F5DE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F653" w14:textId="77777777" w:rsidR="00F47758" w:rsidRDefault="00A713F1" w:rsidP="00F47758">
    <w:pPr>
      <w:pStyle w:val="Fuzeile"/>
    </w:pPr>
    <w:r>
      <w:rPr>
        <w:noProof/>
      </w:rPr>
      <w:pict w14:anchorId="6365DA3B">
        <v:rect id="_x0000_i1025" alt="" style="width:405.35pt;height:1pt;mso-width-percent:0;mso-height-percent:0;mso-width-percent:0;mso-height-percent:0" o:hrstd="t" o:hrnoshade="t" o:hr="t" fillcolor="#a0a0a0" stroked="f"/>
      </w:pict>
    </w:r>
  </w:p>
  <w:p w14:paraId="7EDFB660" w14:textId="0C4FEB5D" w:rsidR="00F47758" w:rsidRPr="00C864CE" w:rsidRDefault="00F47758" w:rsidP="00F47758">
    <w:pPr>
      <w:pStyle w:val="Fuzeile"/>
      <w:rPr>
        <w:sz w:val="15"/>
        <w:szCs w:val="15"/>
      </w:rPr>
    </w:pPr>
    <w:r w:rsidRPr="00C864CE">
      <w:rPr>
        <w:sz w:val="15"/>
        <w:szCs w:val="15"/>
      </w:rPr>
      <w:t>ARDEX</w:t>
    </w:r>
    <w:r w:rsidRPr="00C864CE">
      <w:rPr>
        <w:noProof/>
        <w:sz w:val="15"/>
        <w:szCs w:val="15"/>
        <w:lang w:eastAsia="de-DE"/>
      </w:rPr>
      <mc:AlternateContent>
        <mc:Choice Requires="wps">
          <w:drawing>
            <wp:anchor distT="0" distB="0" distL="114300" distR="114300" simplePos="0" relativeHeight="251659264" behindDoc="1" locked="0" layoutInCell="1" allowOverlap="1" wp14:anchorId="557201B1" wp14:editId="11B7D199">
              <wp:simplePos x="0" y="0"/>
              <wp:positionH relativeFrom="column">
                <wp:posOffset>-4235450</wp:posOffset>
              </wp:positionH>
              <wp:positionV relativeFrom="paragraph">
                <wp:posOffset>8518525</wp:posOffset>
              </wp:positionV>
              <wp:extent cx="8001000" cy="1473200"/>
              <wp:effectExtent l="0" t="0" r="19050" b="5080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473200"/>
                      </a:xfrm>
                      <a:prstGeom prst="rect">
                        <a:avLst/>
                      </a:prstGeom>
                      <a:solidFill>
                        <a:srgbClr val="99A1A3"/>
                      </a:solidFill>
                      <a:ln w="9525">
                        <a:solidFill>
                          <a:srgbClr val="8F9799"/>
                        </a:solidFill>
                        <a:miter lim="800000"/>
                        <a:headEnd/>
                        <a:tailEnd/>
                      </a:ln>
                      <a:effectLst>
                        <a:outerShdw dist="23000" dir="5400000" rotWithShape="0">
                          <a:srgbClr val="80808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962ACAD" id="Rechteck 3" o:spid="_x0000_s1026" style="position:absolute;margin-left:-333.5pt;margin-top:670.75pt;width:630pt;height:1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" fillcolor="#99a1a3" strokecolor="#8f9799">
              <v:shadow on="t" opacity="22936f" origin=",.5" offset="0,.63889mm"/>
            </v:rect>
          </w:pict>
        </mc:Fallback>
      </mc:AlternateContent>
    </w:r>
    <w:r w:rsidRPr="00C864CE">
      <w:rPr>
        <w:sz w:val="15"/>
        <w:szCs w:val="15"/>
      </w:rPr>
      <w:t xml:space="preserve"> GmbH, Friedrich-Ebert-Straße 45, 58453 Witten</w:t>
    </w:r>
    <w:r w:rsidRPr="00C864CE">
      <w:rPr>
        <w:sz w:val="15"/>
        <w:szCs w:val="15"/>
      </w:rPr>
      <w:br/>
      <w:t xml:space="preserve">Tel.: +49 2302 664-0, Fax: +49 2302 664-300, </w:t>
    </w:r>
    <w:r w:rsidR="006F5DEE">
      <w:rPr>
        <w:sz w:val="15"/>
        <w:szCs w:val="15"/>
      </w:rPr>
      <w:t>info</w:t>
    </w:r>
    <w:r w:rsidRPr="00C864CE">
      <w:rPr>
        <w:sz w:val="15"/>
        <w:szCs w:val="15"/>
      </w:rPr>
      <w:t>@ardex.de, www.ardex.de</w:t>
    </w:r>
    <w:r w:rsidRPr="00C864CE">
      <w:rPr>
        <w:sz w:val="15"/>
        <w:szCs w:val="15"/>
      </w:rPr>
      <w:br/>
      <w:t xml:space="preserve">Geschäftsführer: Vors. Mark Eslamlooy, </w:t>
    </w:r>
    <w:r w:rsidR="00002595">
      <w:rPr>
        <w:sz w:val="15"/>
        <w:szCs w:val="15"/>
      </w:rPr>
      <w:t>Lukas Hädicke</w:t>
    </w:r>
    <w:r w:rsidRPr="00C864CE">
      <w:rPr>
        <w:sz w:val="15"/>
        <w:szCs w:val="15"/>
      </w:rPr>
      <w:t>, Dr. Hubert Motzet</w:t>
    </w:r>
    <w:r w:rsidR="005F06B4" w:rsidRPr="00C864CE">
      <w:rPr>
        <w:sz w:val="15"/>
        <w:szCs w:val="15"/>
      </w:rPr>
      <w:t>, Uwe Stockhausen</w:t>
    </w:r>
    <w:r w:rsidR="00FA5C8E" w:rsidRPr="00C864CE">
      <w:rPr>
        <w:sz w:val="15"/>
        <w:szCs w:val="15"/>
      </w:rPr>
      <w:t>,</w:t>
    </w:r>
    <w:r w:rsidR="00C864CE">
      <w:rPr>
        <w:sz w:val="15"/>
        <w:szCs w:val="15"/>
      </w:rPr>
      <w:t xml:space="preserve"> </w:t>
    </w:r>
    <w:r w:rsidR="00FA5C8E" w:rsidRPr="00C864CE">
      <w:rPr>
        <w:sz w:val="15"/>
        <w:szCs w:val="15"/>
      </w:rPr>
      <w:t>Dr. Markus Stolper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CD9A" w14:textId="77777777" w:rsidR="006F5DEE" w:rsidRDefault="006F5D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24114" w14:textId="77777777" w:rsidR="00A713F1" w:rsidRDefault="00A713F1" w:rsidP="000B3809">
      <w:pPr>
        <w:spacing w:line="240" w:lineRule="auto"/>
      </w:pPr>
      <w:bookmarkStart w:id="0" w:name="_Hlk483318683"/>
      <w:bookmarkEnd w:id="0"/>
      <w:r>
        <w:separator/>
      </w:r>
    </w:p>
  </w:footnote>
  <w:footnote w:type="continuationSeparator" w:id="0">
    <w:p w14:paraId="70F36F6D" w14:textId="77777777" w:rsidR="00A713F1" w:rsidRDefault="00A713F1" w:rsidP="000B38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3E6D" w14:textId="77777777" w:rsidR="006F5DEE" w:rsidRDefault="006F5D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66132739"/>
      <w:docPartObj>
        <w:docPartGallery w:val="Page Numbers (Top of Page)"/>
        <w:docPartUnique/>
      </w:docPartObj>
    </w:sdtPr>
    <w:sdtContent>
      <w:p w14:paraId="4E679A9F" w14:textId="4F921925" w:rsidR="001A756D" w:rsidRPr="00211730" w:rsidRDefault="001A756D" w:rsidP="001957F7">
        <w:pPr>
          <w:pStyle w:val="Kopfzeile"/>
          <w:jc w:val="right"/>
          <w:rPr>
            <w:rStyle w:val="Seitenzahl"/>
          </w:rPr>
        </w:pPr>
        <w:r w:rsidRPr="00211730">
          <w:rPr>
            <w:rStyle w:val="Seitenzahl"/>
          </w:rPr>
          <w:fldChar w:fldCharType="begin"/>
        </w:r>
        <w:r w:rsidRPr="00211730">
          <w:rPr>
            <w:rStyle w:val="Seitenzahl"/>
          </w:rPr>
          <w:instrText>PAGE   \* MERGEFORMAT</w:instrText>
        </w:r>
        <w:r w:rsidRPr="00211730">
          <w:rPr>
            <w:rStyle w:val="Seitenzahl"/>
          </w:rPr>
          <w:fldChar w:fldCharType="separate"/>
        </w:r>
        <w:r w:rsidR="007576F1">
          <w:rPr>
            <w:rStyle w:val="Seitenzahl"/>
            <w:noProof/>
          </w:rPr>
          <w:t>1</w:t>
        </w:r>
        <w:r w:rsidRPr="00211730">
          <w:rPr>
            <w:rStyle w:val="Seitenzahl"/>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9D7B" w14:textId="77777777" w:rsidR="006F5DEE" w:rsidRDefault="006F5DE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809"/>
    <w:rsid w:val="00002595"/>
    <w:rsid w:val="0002722C"/>
    <w:rsid w:val="00030300"/>
    <w:rsid w:val="000564EA"/>
    <w:rsid w:val="00066700"/>
    <w:rsid w:val="00081B0A"/>
    <w:rsid w:val="00092427"/>
    <w:rsid w:val="000B3809"/>
    <w:rsid w:val="000B4113"/>
    <w:rsid w:val="000F252F"/>
    <w:rsid w:val="001459D5"/>
    <w:rsid w:val="00175F37"/>
    <w:rsid w:val="001957F7"/>
    <w:rsid w:val="001A756D"/>
    <w:rsid w:val="001C143D"/>
    <w:rsid w:val="001D1B0C"/>
    <w:rsid w:val="001D2297"/>
    <w:rsid w:val="00202931"/>
    <w:rsid w:val="00211730"/>
    <w:rsid w:val="00233E0A"/>
    <w:rsid w:val="002530B8"/>
    <w:rsid w:val="002B6707"/>
    <w:rsid w:val="002F3560"/>
    <w:rsid w:val="00335DEC"/>
    <w:rsid w:val="0038170E"/>
    <w:rsid w:val="00396242"/>
    <w:rsid w:val="003E106F"/>
    <w:rsid w:val="00403F6E"/>
    <w:rsid w:val="00415881"/>
    <w:rsid w:val="0042545B"/>
    <w:rsid w:val="00432A35"/>
    <w:rsid w:val="0045104D"/>
    <w:rsid w:val="00483069"/>
    <w:rsid w:val="004B2BC0"/>
    <w:rsid w:val="004E5493"/>
    <w:rsid w:val="0050140E"/>
    <w:rsid w:val="00543A0C"/>
    <w:rsid w:val="00585882"/>
    <w:rsid w:val="005D16F0"/>
    <w:rsid w:val="005F06B4"/>
    <w:rsid w:val="005F7ABE"/>
    <w:rsid w:val="00604EEB"/>
    <w:rsid w:val="00695AFE"/>
    <w:rsid w:val="006B13B2"/>
    <w:rsid w:val="006D19F9"/>
    <w:rsid w:val="006F5DEE"/>
    <w:rsid w:val="00715EC2"/>
    <w:rsid w:val="0072216D"/>
    <w:rsid w:val="00741050"/>
    <w:rsid w:val="007576F1"/>
    <w:rsid w:val="00785C03"/>
    <w:rsid w:val="00792594"/>
    <w:rsid w:val="007D46DE"/>
    <w:rsid w:val="00805FB0"/>
    <w:rsid w:val="0083597B"/>
    <w:rsid w:val="00851227"/>
    <w:rsid w:val="00853308"/>
    <w:rsid w:val="008634CF"/>
    <w:rsid w:val="0086409E"/>
    <w:rsid w:val="0086468C"/>
    <w:rsid w:val="00890DFB"/>
    <w:rsid w:val="008A34B7"/>
    <w:rsid w:val="008C73C7"/>
    <w:rsid w:val="008E0C5E"/>
    <w:rsid w:val="0090171C"/>
    <w:rsid w:val="009162B6"/>
    <w:rsid w:val="00932A85"/>
    <w:rsid w:val="00932D47"/>
    <w:rsid w:val="00937A59"/>
    <w:rsid w:val="00945EC3"/>
    <w:rsid w:val="00984C3A"/>
    <w:rsid w:val="00985C83"/>
    <w:rsid w:val="00993129"/>
    <w:rsid w:val="009D252F"/>
    <w:rsid w:val="009D5255"/>
    <w:rsid w:val="009F41F9"/>
    <w:rsid w:val="00A124D4"/>
    <w:rsid w:val="00A655A3"/>
    <w:rsid w:val="00A713F1"/>
    <w:rsid w:val="00A73209"/>
    <w:rsid w:val="00AE185D"/>
    <w:rsid w:val="00AE3CD4"/>
    <w:rsid w:val="00B211BE"/>
    <w:rsid w:val="00B41284"/>
    <w:rsid w:val="00B90D45"/>
    <w:rsid w:val="00BA5A56"/>
    <w:rsid w:val="00C12B00"/>
    <w:rsid w:val="00C37C22"/>
    <w:rsid w:val="00C864CE"/>
    <w:rsid w:val="00D134ED"/>
    <w:rsid w:val="00D6254A"/>
    <w:rsid w:val="00D90F3F"/>
    <w:rsid w:val="00D943CC"/>
    <w:rsid w:val="00DA6944"/>
    <w:rsid w:val="00DD5253"/>
    <w:rsid w:val="00DE678F"/>
    <w:rsid w:val="00DF1E2E"/>
    <w:rsid w:val="00DF5807"/>
    <w:rsid w:val="00EF56E9"/>
    <w:rsid w:val="00F22D33"/>
    <w:rsid w:val="00F47758"/>
    <w:rsid w:val="00F8113D"/>
    <w:rsid w:val="00F879A7"/>
    <w:rsid w:val="00F96EC1"/>
    <w:rsid w:val="00FA5C8E"/>
    <w:rsid w:val="00FB3E0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AE8E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211730"/>
    <w:pPr>
      <w:spacing w:after="0"/>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B38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B3809"/>
  </w:style>
  <w:style w:type="paragraph" w:styleId="Fuzeile">
    <w:name w:val="footer"/>
    <w:basedOn w:val="Standard"/>
    <w:link w:val="FuzeileZchn"/>
    <w:uiPriority w:val="99"/>
    <w:unhideWhenUsed/>
    <w:rsid w:val="00F47758"/>
    <w:pPr>
      <w:tabs>
        <w:tab w:val="center" w:pos="4536"/>
        <w:tab w:val="right" w:pos="9072"/>
      </w:tabs>
      <w:spacing w:before="640"/>
    </w:pPr>
    <w:rPr>
      <w:rFonts w:cs="Arial"/>
      <w:color w:val="8F9799"/>
      <w:sz w:val="16"/>
      <w:szCs w:val="16"/>
    </w:rPr>
  </w:style>
  <w:style w:type="character" w:customStyle="1" w:styleId="FuzeileZchn">
    <w:name w:val="Fußzeile Zchn"/>
    <w:basedOn w:val="Absatz-Standardschriftart"/>
    <w:link w:val="Fuzeile"/>
    <w:uiPriority w:val="99"/>
    <w:rsid w:val="00F47758"/>
    <w:rPr>
      <w:rFonts w:cs="Arial"/>
      <w:color w:val="8F9799"/>
      <w:sz w:val="16"/>
      <w:szCs w:val="16"/>
    </w:rPr>
  </w:style>
  <w:style w:type="table" w:styleId="Tabellenraster">
    <w:name w:val="Table Grid"/>
    <w:basedOn w:val="NormaleTabelle"/>
    <w:uiPriority w:val="59"/>
    <w:unhideWhenUsed/>
    <w:rsid w:val="000B3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ischenberschrift">
    <w:name w:val="Zwischenüberschrift"/>
    <w:basedOn w:val="Standard"/>
    <w:next w:val="Flietext"/>
    <w:qFormat/>
    <w:rsid w:val="00985C83"/>
    <w:rPr>
      <w:b/>
    </w:rPr>
  </w:style>
  <w:style w:type="character" w:customStyle="1" w:styleId="Erwhnung1">
    <w:name w:val="Erwähnung1"/>
    <w:basedOn w:val="Absatz-Standardschriftart"/>
    <w:uiPriority w:val="99"/>
    <w:semiHidden/>
    <w:unhideWhenUsed/>
    <w:rsid w:val="00C37C22"/>
    <w:rPr>
      <w:color w:val="2B579A"/>
      <w:shd w:val="clear" w:color="auto" w:fill="E6E6E6"/>
    </w:rPr>
  </w:style>
  <w:style w:type="paragraph" w:styleId="Titel">
    <w:name w:val="Title"/>
    <w:basedOn w:val="Standard"/>
    <w:next w:val="Subhead"/>
    <w:link w:val="TitelZchn"/>
    <w:uiPriority w:val="10"/>
    <w:rsid w:val="00A655A3"/>
    <w:pPr>
      <w:spacing w:after="1640" w:line="240" w:lineRule="auto"/>
      <w:contextualSpacing/>
    </w:pPr>
    <w:rPr>
      <w:rFonts w:asciiTheme="majorHAnsi" w:eastAsiaTheme="majorEastAsia" w:hAnsiTheme="majorHAnsi" w:cstheme="majorBidi"/>
      <w:b/>
      <w:caps/>
      <w:spacing w:val="-10"/>
      <w:kern w:val="28"/>
      <w:sz w:val="28"/>
      <w:szCs w:val="56"/>
    </w:rPr>
  </w:style>
  <w:style w:type="character" w:customStyle="1" w:styleId="TitelZchn">
    <w:name w:val="Titel Zchn"/>
    <w:basedOn w:val="Absatz-Standardschriftart"/>
    <w:link w:val="Titel"/>
    <w:uiPriority w:val="10"/>
    <w:rsid w:val="00A655A3"/>
    <w:rPr>
      <w:rFonts w:asciiTheme="majorHAnsi" w:eastAsiaTheme="majorEastAsia" w:hAnsiTheme="majorHAnsi" w:cstheme="majorBidi"/>
      <w:b/>
      <w:caps/>
      <w:spacing w:val="-10"/>
      <w:kern w:val="28"/>
      <w:sz w:val="28"/>
      <w:szCs w:val="56"/>
    </w:rPr>
  </w:style>
  <w:style w:type="paragraph" w:customStyle="1" w:styleId="Subhead">
    <w:name w:val="Subhead"/>
    <w:basedOn w:val="Standard"/>
    <w:next w:val="Headline"/>
    <w:qFormat/>
    <w:rsid w:val="008E0C5E"/>
    <w:rPr>
      <w:szCs w:val="20"/>
    </w:rPr>
  </w:style>
  <w:style w:type="paragraph" w:customStyle="1" w:styleId="Headline">
    <w:name w:val="Headline"/>
    <w:basedOn w:val="Standard"/>
    <w:next w:val="Datum"/>
    <w:qFormat/>
    <w:rsid w:val="00853308"/>
    <w:pPr>
      <w:spacing w:after="300"/>
      <w:contextualSpacing/>
    </w:pPr>
    <w:rPr>
      <w:b/>
      <w:sz w:val="24"/>
      <w:szCs w:val="24"/>
    </w:rPr>
  </w:style>
  <w:style w:type="character" w:styleId="Platzhaltertext">
    <w:name w:val="Placeholder Text"/>
    <w:basedOn w:val="Absatz-Standardschriftart"/>
    <w:uiPriority w:val="99"/>
    <w:semiHidden/>
    <w:rsid w:val="00233E0A"/>
    <w:rPr>
      <w:color w:val="808080"/>
    </w:rPr>
  </w:style>
  <w:style w:type="paragraph" w:styleId="Datum">
    <w:name w:val="Date"/>
    <w:basedOn w:val="Standard"/>
    <w:next w:val="Flietext"/>
    <w:link w:val="DatumZchn"/>
    <w:uiPriority w:val="99"/>
    <w:qFormat/>
    <w:rsid w:val="00202931"/>
    <w:pPr>
      <w:spacing w:after="300"/>
    </w:pPr>
    <w:rPr>
      <w:b/>
    </w:rPr>
  </w:style>
  <w:style w:type="character" w:customStyle="1" w:styleId="DatumZchn">
    <w:name w:val="Datum Zchn"/>
    <w:basedOn w:val="Absatz-Standardschriftart"/>
    <w:link w:val="Datum"/>
    <w:uiPriority w:val="99"/>
    <w:rsid w:val="00202931"/>
    <w:rPr>
      <w:b/>
      <w:sz w:val="20"/>
    </w:rPr>
  </w:style>
  <w:style w:type="paragraph" w:customStyle="1" w:styleId="Flietext">
    <w:name w:val="Fließtext"/>
    <w:basedOn w:val="Standard"/>
    <w:qFormat/>
    <w:rsid w:val="00202931"/>
    <w:pPr>
      <w:spacing w:after="300"/>
    </w:pPr>
  </w:style>
  <w:style w:type="paragraph" w:customStyle="1" w:styleId="Presseanfragenbittean">
    <w:name w:val="Presseanfragen bitte an"/>
    <w:basedOn w:val="Zwischenberschrift"/>
    <w:qFormat/>
    <w:rsid w:val="00604EEB"/>
    <w:rPr>
      <w:sz w:val="18"/>
      <w:szCs w:val="18"/>
    </w:rPr>
  </w:style>
  <w:style w:type="paragraph" w:customStyle="1" w:styleId="PresseanfrageAdresse">
    <w:name w:val="Presseanfrage Adresse"/>
    <w:basedOn w:val="Flietext"/>
    <w:qFormat/>
    <w:rsid w:val="00604EEB"/>
    <w:pPr>
      <w:spacing w:after="0"/>
    </w:pPr>
    <w:rPr>
      <w:sz w:val="18"/>
      <w:szCs w:val="18"/>
    </w:rPr>
  </w:style>
  <w:style w:type="character" w:styleId="Seitenzahl">
    <w:name w:val="page number"/>
    <w:basedOn w:val="Absatz-Standardschriftart"/>
    <w:uiPriority w:val="99"/>
    <w:rsid w:val="00853308"/>
    <w:rPr>
      <w:rFonts w:asciiTheme="minorHAnsi" w:hAnsiTheme="minorHAnsi"/>
      <w:sz w:val="18"/>
    </w:rPr>
  </w:style>
  <w:style w:type="paragraph" w:styleId="Sprechblasentext">
    <w:name w:val="Balloon Text"/>
    <w:basedOn w:val="Standard"/>
    <w:link w:val="SprechblasentextZchn"/>
    <w:uiPriority w:val="99"/>
    <w:semiHidden/>
    <w:unhideWhenUsed/>
    <w:rsid w:val="0090171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171C"/>
    <w:rPr>
      <w:rFonts w:ascii="Segoe UI" w:hAnsi="Segoe UI" w:cs="Segoe UI"/>
      <w:sz w:val="18"/>
      <w:szCs w:val="18"/>
    </w:rPr>
  </w:style>
  <w:style w:type="character" w:styleId="Kommentarzeichen">
    <w:name w:val="annotation reference"/>
    <w:basedOn w:val="Absatz-Standardschriftart"/>
    <w:uiPriority w:val="99"/>
    <w:semiHidden/>
    <w:unhideWhenUsed/>
    <w:rsid w:val="0045104D"/>
    <w:rPr>
      <w:sz w:val="16"/>
      <w:szCs w:val="16"/>
    </w:rPr>
  </w:style>
  <w:style w:type="paragraph" w:styleId="Kommentartext">
    <w:name w:val="annotation text"/>
    <w:basedOn w:val="Standard"/>
    <w:link w:val="KommentartextZchn"/>
    <w:uiPriority w:val="99"/>
    <w:semiHidden/>
    <w:unhideWhenUsed/>
    <w:rsid w:val="0045104D"/>
    <w:pPr>
      <w:spacing w:line="240" w:lineRule="auto"/>
    </w:pPr>
    <w:rPr>
      <w:szCs w:val="20"/>
    </w:rPr>
  </w:style>
  <w:style w:type="character" w:customStyle="1" w:styleId="KommentartextZchn">
    <w:name w:val="Kommentartext Zchn"/>
    <w:basedOn w:val="Absatz-Standardschriftart"/>
    <w:link w:val="Kommentartext"/>
    <w:uiPriority w:val="99"/>
    <w:semiHidden/>
    <w:rsid w:val="0045104D"/>
    <w:rPr>
      <w:sz w:val="20"/>
      <w:szCs w:val="20"/>
    </w:rPr>
  </w:style>
  <w:style w:type="paragraph" w:styleId="Kommentarthema">
    <w:name w:val="annotation subject"/>
    <w:basedOn w:val="Kommentartext"/>
    <w:next w:val="Kommentartext"/>
    <w:link w:val="KommentarthemaZchn"/>
    <w:uiPriority w:val="99"/>
    <w:semiHidden/>
    <w:unhideWhenUsed/>
    <w:rsid w:val="0045104D"/>
    <w:rPr>
      <w:b/>
      <w:bCs/>
    </w:rPr>
  </w:style>
  <w:style w:type="character" w:customStyle="1" w:styleId="KommentarthemaZchn">
    <w:name w:val="Kommentarthema Zchn"/>
    <w:basedOn w:val="KommentartextZchn"/>
    <w:link w:val="Kommentarthema"/>
    <w:uiPriority w:val="99"/>
    <w:semiHidden/>
    <w:rsid w:val="0045104D"/>
    <w:rPr>
      <w:b/>
      <w:bCs/>
      <w:sz w:val="20"/>
      <w:szCs w:val="20"/>
    </w:rPr>
  </w:style>
  <w:style w:type="character" w:styleId="Hyperlink">
    <w:name w:val="Hyperlink"/>
    <w:basedOn w:val="Absatz-Standardschriftart"/>
    <w:uiPriority w:val="99"/>
    <w:unhideWhenUsed/>
    <w:rsid w:val="0045104D"/>
    <w:rPr>
      <w:color w:val="0000FF" w:themeColor="hyperlink"/>
      <w:u w:val="single"/>
    </w:rPr>
  </w:style>
  <w:style w:type="character" w:styleId="BesuchterLink">
    <w:name w:val="FollowedHyperlink"/>
    <w:basedOn w:val="Absatz-Standardschriftart"/>
    <w:uiPriority w:val="99"/>
    <w:semiHidden/>
    <w:unhideWhenUsed/>
    <w:rsid w:val="00695AFE"/>
    <w:rPr>
      <w:color w:val="800080" w:themeColor="followedHyperlink"/>
      <w:u w:val="single"/>
    </w:rPr>
  </w:style>
  <w:style w:type="paragraph" w:styleId="berarbeitung">
    <w:name w:val="Revision"/>
    <w:hidden/>
    <w:uiPriority w:val="99"/>
    <w:semiHidden/>
    <w:rsid w:val="00D134ED"/>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dexacademy.d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ardex.de/seminare"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E1EC752DF643FE886052EBA2090F61"/>
        <w:category>
          <w:name w:val="Allgemein"/>
          <w:gallery w:val="placeholder"/>
        </w:category>
        <w:types>
          <w:type w:val="bbPlcHdr"/>
        </w:types>
        <w:behaviors>
          <w:behavior w:val="content"/>
        </w:behaviors>
        <w:guid w:val="{961043F4-E553-4AC7-82AC-856BB21D4CBF}"/>
      </w:docPartPr>
      <w:docPartBody>
        <w:p w:rsidR="00276EAA" w:rsidRDefault="00490054" w:rsidP="00490054">
          <w:pPr>
            <w:pStyle w:val="FBE1EC752DF643FE886052EBA2090F61"/>
          </w:pPr>
          <w:r>
            <w:rPr>
              <w:rStyle w:val="Platzhalter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054"/>
    <w:rsid w:val="00004F52"/>
    <w:rsid w:val="000C1EDF"/>
    <w:rsid w:val="001C2012"/>
    <w:rsid w:val="001F27D1"/>
    <w:rsid w:val="00276EAA"/>
    <w:rsid w:val="003877DF"/>
    <w:rsid w:val="003E16C6"/>
    <w:rsid w:val="0042683E"/>
    <w:rsid w:val="004819AD"/>
    <w:rsid w:val="00490054"/>
    <w:rsid w:val="0057050E"/>
    <w:rsid w:val="00595840"/>
    <w:rsid w:val="005C58DA"/>
    <w:rsid w:val="0065537C"/>
    <w:rsid w:val="009632D9"/>
    <w:rsid w:val="009B14B3"/>
    <w:rsid w:val="009F6852"/>
    <w:rsid w:val="00A2370F"/>
    <w:rsid w:val="00B7174D"/>
    <w:rsid w:val="00BB4BA8"/>
    <w:rsid w:val="00BD4743"/>
    <w:rsid w:val="00C91A19"/>
    <w:rsid w:val="00C9734F"/>
    <w:rsid w:val="00DD2091"/>
    <w:rsid w:val="00E2141A"/>
    <w:rsid w:val="00F94A01"/>
    <w:rsid w:val="00FE1D1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0054"/>
    <w:rPr>
      <w:color w:val="808080"/>
    </w:rPr>
  </w:style>
  <w:style w:type="paragraph" w:customStyle="1" w:styleId="FBE1EC752DF643FE886052EBA2090F61">
    <w:name w:val="FBE1EC752DF643FE886052EBA2090F61"/>
    <w:rsid w:val="00490054"/>
    <w:pPr>
      <w:spacing w:after="340" w:line="276" w:lineRule="auto"/>
    </w:pPr>
    <w:rPr>
      <w:rFonts w:eastAsiaTheme="minorHAnsi"/>
      <w:b/>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Benutzerdefiniert 2">
      <a:dk1>
        <a:sysClr val="windowText" lastClr="000000"/>
      </a:dk1>
      <a:lt1>
        <a:sysClr val="window" lastClr="FFFFFF"/>
      </a:lt1>
      <a:dk2>
        <a:srgbClr val="1F497D"/>
      </a:dk2>
      <a:lt2>
        <a:srgbClr val="8F9799"/>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3806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dc:creator>
  <cp:keywords/>
  <dc:description/>
  <cp:lastModifiedBy>Arts &amp; Others</cp:lastModifiedBy>
  <cp:revision>4</cp:revision>
  <cp:lastPrinted>2017-05-24T09:08:00Z</cp:lastPrinted>
  <dcterms:created xsi:type="dcterms:W3CDTF">2023-12-14T14:05:00Z</dcterms:created>
  <dcterms:modified xsi:type="dcterms:W3CDTF">2024-01-25T08:12:00Z</dcterms:modified>
</cp:coreProperties>
</file>